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3" w:rsidRPr="008157AC" w:rsidRDefault="00CA560B">
      <w:pPr>
        <w:spacing w:after="0" w:line="225" w:lineRule="atLeast"/>
        <w:jc w:val="center"/>
        <w:outlineLvl w:val="1"/>
        <w:rPr>
          <w:rFonts w:ascii="Times New Roman" w:hAnsi="Times New Roman" w:cs="Times New Roman"/>
          <w:color w:val="auto"/>
        </w:rPr>
      </w:pPr>
      <w:r>
        <w:rPr>
          <w:rFonts w:ascii="Times New Roman" w:eastAsia="Times New Roman" w:hAnsi="Times New Roman" w:cs="Times New Roman"/>
          <w:b/>
          <w:bCs/>
          <w:color w:val="auto"/>
          <w:lang w:eastAsia="tr-TR"/>
        </w:rPr>
        <w:t>GİRESUN</w:t>
      </w:r>
      <w:r w:rsidR="00DA1291" w:rsidRPr="008157AC">
        <w:rPr>
          <w:rFonts w:ascii="Times New Roman" w:eastAsia="Times New Roman" w:hAnsi="Times New Roman" w:cs="Times New Roman"/>
          <w:b/>
          <w:bCs/>
          <w:color w:val="auto"/>
          <w:lang w:eastAsia="tr-TR"/>
        </w:rPr>
        <w:t xml:space="preserve"> SANAYİ VE TEKNOLOJİ İL MÜDÜRLÜĞÜ </w:t>
      </w:r>
    </w:p>
    <w:p w:rsidR="00D84D23" w:rsidRPr="008157AC" w:rsidRDefault="00DA1291">
      <w:pPr>
        <w:spacing w:after="0" w:line="225" w:lineRule="atLeast"/>
        <w:jc w:val="center"/>
        <w:outlineLvl w:val="1"/>
        <w:rPr>
          <w:rFonts w:ascii="Times New Roman" w:hAnsi="Times New Roman" w:cs="Times New Roman"/>
          <w:color w:val="auto"/>
        </w:rPr>
      </w:pPr>
      <w:r w:rsidRPr="008157AC">
        <w:rPr>
          <w:rFonts w:ascii="Times New Roman" w:eastAsia="Times New Roman" w:hAnsi="Times New Roman" w:cs="Times New Roman"/>
          <w:b/>
          <w:bCs/>
          <w:color w:val="auto"/>
          <w:lang w:eastAsia="tr-TR"/>
        </w:rPr>
        <w:t xml:space="preserve">ÖLÇÜ VE ÖLÇÜ ALETLERİ PERİYODİK MUAYENE VE DAMGA DUYURUSU </w:t>
      </w:r>
    </w:p>
    <w:p w:rsidR="00516C6A" w:rsidRPr="008157AC" w:rsidRDefault="00DA1291" w:rsidP="005B3623">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ab/>
        <w:t xml:space="preserve">3516 sayılı Ölçüler ve Ayar Kanunu kapsamına giren ölçü ve ölçü aletlerinin belirli sürelerde periyodik muayeneye tabi tutulması zorunlu olup, damga süreleri dolmuş ölçü ve ölçü aletlerinin periyodik muayenelerinin yaptırılması için ölçü ve ölçü aletleri sahiplerince beyanname verme süresi </w:t>
      </w:r>
      <w:r w:rsidR="00483B2D" w:rsidRPr="007A0B10">
        <w:rPr>
          <w:rFonts w:ascii="Times New Roman" w:eastAsia="Times New Roman" w:hAnsi="Times New Roman" w:cs="Times New Roman"/>
          <w:b/>
          <w:bCs/>
          <w:color w:val="auto"/>
          <w:u w:val="single"/>
          <w:lang w:eastAsia="tr-TR"/>
        </w:rPr>
        <w:t>28</w:t>
      </w:r>
      <w:r w:rsidR="00DA316A"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DA316A" w:rsidRPr="007A0B10">
        <w:rPr>
          <w:rFonts w:ascii="Times New Roman" w:eastAsia="Times New Roman" w:hAnsi="Times New Roman" w:cs="Times New Roman"/>
          <w:b/>
          <w:bCs/>
          <w:color w:val="auto"/>
          <w:u w:val="single"/>
          <w:lang w:eastAsia="tr-TR"/>
        </w:rPr>
        <w:t xml:space="preserve"> 20</w:t>
      </w:r>
      <w:r w:rsidR="00771ADC">
        <w:rPr>
          <w:rFonts w:ascii="Times New Roman" w:eastAsia="Times New Roman" w:hAnsi="Times New Roman" w:cs="Times New Roman"/>
          <w:b/>
          <w:bCs/>
          <w:color w:val="auto"/>
          <w:u w:val="single"/>
          <w:lang w:eastAsia="tr-TR"/>
        </w:rPr>
        <w:t>23</w:t>
      </w:r>
      <w:r w:rsidR="00DA316A" w:rsidRPr="007A0B10">
        <w:rPr>
          <w:rFonts w:ascii="Times New Roman" w:eastAsia="Times New Roman" w:hAnsi="Times New Roman" w:cs="Times New Roman"/>
          <w:b/>
          <w:bCs/>
          <w:color w:val="auto"/>
          <w:u w:val="single"/>
          <w:lang w:eastAsia="tr-TR"/>
        </w:rPr>
        <w:t xml:space="preserve"> </w:t>
      </w:r>
      <w:r w:rsidR="00771ADC">
        <w:rPr>
          <w:rFonts w:ascii="Times New Roman" w:eastAsia="Times New Roman" w:hAnsi="Times New Roman" w:cs="Times New Roman"/>
          <w:b/>
          <w:bCs/>
          <w:color w:val="auto"/>
          <w:u w:val="single"/>
          <w:lang w:eastAsia="tr-TR"/>
        </w:rPr>
        <w:t>Salı</w:t>
      </w:r>
      <w:r w:rsidR="00DA316A" w:rsidRPr="008157AC">
        <w:rPr>
          <w:rFonts w:ascii="Times New Roman" w:eastAsia="Times New Roman" w:hAnsi="Times New Roman" w:cs="Times New Roman"/>
          <w:b/>
          <w:bCs/>
          <w:color w:val="auto"/>
          <w:u w:val="single"/>
          <w:lang w:eastAsia="tr-TR"/>
        </w:rPr>
        <w:t xml:space="preserve"> günü</w:t>
      </w:r>
      <w:r w:rsidR="00DA316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mesai bitiminde sona erecektir.</w:t>
      </w:r>
    </w:p>
    <w:p w:rsidR="00D84D23" w:rsidRPr="008157AC" w:rsidRDefault="00774D6E" w:rsidP="00516C6A">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Buna göre</w:t>
      </w:r>
      <w:r w:rsidR="00CA560B">
        <w:rPr>
          <w:rFonts w:ascii="Times New Roman" w:eastAsia="Times New Roman" w:hAnsi="Times New Roman" w:cs="Times New Roman"/>
          <w:color w:val="auto"/>
          <w:lang w:eastAsia="tr-TR"/>
        </w:rPr>
        <w:t xml:space="preserve"> i</w:t>
      </w:r>
      <w:r w:rsidR="00CA560B" w:rsidRPr="008157AC">
        <w:rPr>
          <w:rFonts w:ascii="Times New Roman" w:eastAsia="Times New Roman" w:hAnsi="Times New Roman" w:cs="Times New Roman"/>
          <w:color w:val="auto"/>
          <w:lang w:eastAsia="tr-TR"/>
        </w:rPr>
        <w:t>ki yıllık periyodik muayene süresi dolmuş</w:t>
      </w:r>
      <w:r w:rsidR="00CA560B">
        <w:rPr>
          <w:rFonts w:ascii="Times New Roman" w:eastAsia="Times New Roman" w:hAnsi="Times New Roman" w:cs="Times New Roman"/>
          <w:color w:val="auto"/>
          <w:lang w:eastAsia="tr-TR"/>
        </w:rPr>
        <w:t>;</w:t>
      </w:r>
    </w:p>
    <w:p w:rsidR="00D84D23" w:rsidRPr="00CA560B" w:rsidRDefault="00DA1291" w:rsidP="00CA560B">
      <w:pPr>
        <w:pStyle w:val="ListeParagraf"/>
        <w:numPr>
          <w:ilvl w:val="0"/>
          <w:numId w:val="1"/>
        </w:numPr>
        <w:spacing w:after="0" w:line="225" w:lineRule="atLeast"/>
        <w:jc w:val="both"/>
        <w:rPr>
          <w:rFonts w:ascii="Times New Roman" w:hAnsi="Times New Roman" w:cs="Times New Roman"/>
          <w:color w:val="auto"/>
        </w:rPr>
      </w:pPr>
      <w:r w:rsidRPr="00CA560B">
        <w:rPr>
          <w:rFonts w:ascii="Times New Roman" w:eastAsia="Times New Roman" w:hAnsi="Times New Roman" w:cs="Times New Roman"/>
          <w:color w:val="auto"/>
          <w:lang w:eastAsia="tr-TR"/>
        </w:rPr>
        <w:t>1-Belediyelerce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2-Yay ve elektronik tertibatı bulunmayan tartım kapasitesi 2000 kg ve altında olan mekanik tartı aletlerinden;</w:t>
      </w:r>
    </w:p>
    <w:p w:rsidR="00D84D23" w:rsidRPr="008157AC" w:rsidRDefault="00DA1291">
      <w:pPr>
        <w:spacing w:after="0" w:line="225" w:lineRule="atLeast"/>
        <w:ind w:left="993"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 xml:space="preserve">a) Masa </w:t>
      </w:r>
      <w:proofErr w:type="gramStart"/>
      <w:r w:rsidRPr="008157AC">
        <w:rPr>
          <w:rFonts w:ascii="Times New Roman" w:eastAsia="Times New Roman" w:hAnsi="Times New Roman" w:cs="Times New Roman"/>
          <w:color w:val="auto"/>
          <w:lang w:eastAsia="tr-TR"/>
        </w:rPr>
        <w:t>Terazisi     b</w:t>
      </w:r>
      <w:proofErr w:type="gramEnd"/>
      <w:r w:rsidRPr="008157AC">
        <w:rPr>
          <w:rFonts w:ascii="Times New Roman" w:eastAsia="Times New Roman" w:hAnsi="Times New Roman" w:cs="Times New Roman"/>
          <w:color w:val="auto"/>
          <w:lang w:eastAsia="tr-TR"/>
        </w:rPr>
        <w:t>)Asma Terazi      c)Tek kollu Kantarlar       d)İbreli Teraziler</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3- Uzunluk Ölçüleri (</w:t>
      </w:r>
      <w:r w:rsidR="00D66D4D">
        <w:rPr>
          <w:rFonts w:ascii="Times New Roman" w:eastAsia="Times New Roman" w:hAnsi="Times New Roman" w:cs="Times New Roman"/>
          <w:color w:val="auto"/>
          <w:lang w:eastAsia="tr-TR"/>
        </w:rPr>
        <w:t>tek parçalı ağaç m</w:t>
      </w:r>
      <w:r w:rsidRPr="008157AC">
        <w:rPr>
          <w:rFonts w:ascii="Times New Roman" w:eastAsia="Times New Roman" w:hAnsi="Times New Roman" w:cs="Times New Roman"/>
          <w:color w:val="auto"/>
          <w:lang w:eastAsia="tr-TR"/>
        </w:rPr>
        <w:t>etreler)</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4- Akıcı Maddeler için hacim ölçüleri</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5- Kuru taneli maddeler için hacim ölçüleri</w:t>
      </w:r>
    </w:p>
    <w:p w:rsidR="00D84D23" w:rsidRPr="008157AC" w:rsidRDefault="00DA1291">
      <w:pPr>
        <w:spacing w:after="0" w:line="225" w:lineRule="atLeast"/>
        <w:ind w:left="709"/>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 xml:space="preserve">6-5 kg’a kadar 5 kg </w:t>
      </w:r>
      <w:proofErr w:type="gramStart"/>
      <w:r w:rsidRPr="008157AC">
        <w:rPr>
          <w:rFonts w:ascii="Times New Roman" w:eastAsia="Times New Roman" w:hAnsi="Times New Roman" w:cs="Times New Roman"/>
          <w:color w:val="auto"/>
          <w:lang w:eastAsia="tr-TR"/>
        </w:rPr>
        <w:t>dahil</w:t>
      </w:r>
      <w:proofErr w:type="gramEnd"/>
      <w:r w:rsidRPr="008157AC">
        <w:rPr>
          <w:rFonts w:ascii="Times New Roman" w:eastAsia="Times New Roman" w:hAnsi="Times New Roman" w:cs="Times New Roman"/>
          <w:color w:val="auto"/>
          <w:lang w:eastAsia="tr-TR"/>
        </w:rPr>
        <w:t xml:space="preserve"> hassas olmayan kütle ölçüleri için;</w:t>
      </w:r>
      <w:r w:rsidRPr="008157AC">
        <w:rPr>
          <w:rFonts w:ascii="Times New Roman" w:hAnsi="Times New Roman" w:cs="Times New Roman"/>
          <w:color w:val="auto"/>
        </w:rPr>
        <w:t xml:space="preserve"> </w:t>
      </w:r>
      <w:r w:rsidRPr="008157AC">
        <w:rPr>
          <w:rFonts w:ascii="Times New Roman" w:eastAsia="Times New Roman" w:hAnsi="Times New Roman" w:cs="Times New Roman"/>
          <w:b/>
          <w:color w:val="auto"/>
          <w:lang w:eastAsia="tr-TR"/>
        </w:rPr>
        <w:t>Belediye Grup Merkezi Ölçü ve Ayar Memurluklarına</w:t>
      </w:r>
      <w:r w:rsidRPr="008157AC">
        <w:rPr>
          <w:rFonts w:ascii="Times New Roman" w:eastAsia="Times New Roman" w:hAnsi="Times New Roman" w:cs="Times New Roman"/>
          <w:color w:val="auto"/>
          <w:lang w:eastAsia="tr-TR"/>
        </w:rPr>
        <w:t>;</w:t>
      </w:r>
    </w:p>
    <w:p w:rsidR="00D84D23" w:rsidRPr="008157AC" w:rsidRDefault="00DA1291">
      <w:pPr>
        <w:pStyle w:val="ListeParagraf"/>
        <w:numPr>
          <w:ilvl w:val="0"/>
          <w:numId w:val="1"/>
        </w:num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I, II, III ve IV. Sınıf, Otomatik tartı ve Otomatik olmayan ve çekeri 2000 kg’a kadar olan tartı aletleri</w:t>
      </w:r>
      <w:r w:rsidR="003137AA">
        <w:rPr>
          <w:rFonts w:ascii="Times New Roman" w:eastAsia="Times New Roman" w:hAnsi="Times New Roman" w:cs="Times New Roman"/>
          <w:color w:val="auto"/>
          <w:lang w:eastAsia="tr-TR"/>
        </w:rPr>
        <w:t>,</w:t>
      </w:r>
      <w:r w:rsidRPr="008157AC">
        <w:rPr>
          <w:rFonts w:ascii="Times New Roman" w:eastAsia="Times New Roman" w:hAnsi="Times New Roman" w:cs="Times New Roman"/>
          <w:color w:val="auto"/>
          <w:lang w:eastAsia="tr-TR"/>
        </w:rPr>
        <w:t xml:space="preserve"> </w:t>
      </w:r>
      <w:r w:rsidR="003137AA" w:rsidRPr="008157AC">
        <w:rPr>
          <w:rFonts w:ascii="Times New Roman" w:eastAsia="Times New Roman" w:hAnsi="Times New Roman" w:cs="Times New Roman"/>
          <w:color w:val="auto"/>
          <w:lang w:eastAsia="tr-TR"/>
        </w:rPr>
        <w:t xml:space="preserve">Taksimetre, </w:t>
      </w:r>
      <w:proofErr w:type="spellStart"/>
      <w:r w:rsidR="003137AA" w:rsidRPr="008157AC">
        <w:rPr>
          <w:rFonts w:ascii="Times New Roman" w:eastAsia="Times New Roman" w:hAnsi="Times New Roman" w:cs="Times New Roman"/>
          <w:color w:val="auto"/>
          <w:lang w:eastAsia="tr-TR"/>
        </w:rPr>
        <w:t>Takograf</w:t>
      </w:r>
      <w:proofErr w:type="spellEnd"/>
      <w:r w:rsidR="003137AA" w:rsidRPr="008157AC">
        <w:rPr>
          <w:rFonts w:ascii="Times New Roman" w:eastAsia="Times New Roman" w:hAnsi="Times New Roman" w:cs="Times New Roman"/>
          <w:color w:val="auto"/>
          <w:lang w:eastAsia="tr-TR"/>
        </w:rPr>
        <w:t xml:space="preserve"> cihazları</w:t>
      </w:r>
      <w:r w:rsidR="003137AA">
        <w:rPr>
          <w:rFonts w:ascii="Times New Roman" w:eastAsia="Times New Roman" w:hAnsi="Times New Roman" w:cs="Times New Roman"/>
          <w:color w:val="auto"/>
          <w:lang w:eastAsia="tr-TR"/>
        </w:rPr>
        <w:t>,</w:t>
      </w:r>
      <w:r w:rsidR="003137AA" w:rsidRPr="008157AC">
        <w:rPr>
          <w:rFonts w:ascii="Times New Roman" w:eastAsia="Times New Roman" w:hAnsi="Times New Roman" w:cs="Times New Roman"/>
          <w:color w:val="auto"/>
          <w:lang w:eastAsia="tr-TR"/>
        </w:rPr>
        <w:t xml:space="preserve"> </w:t>
      </w:r>
      <w:r w:rsidR="003137AA">
        <w:rPr>
          <w:rFonts w:ascii="Times New Roman" w:hAnsi="Times New Roman" w:cs="Times New Roman"/>
          <w:sz w:val="24"/>
          <w:szCs w:val="24"/>
        </w:rPr>
        <w:t>Egzoz Gazı Emisyon Ölçüm Cihazları ile Isı Sayaçları</w:t>
      </w:r>
      <w:r w:rsidR="003137A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 xml:space="preserve">için </w:t>
      </w:r>
      <w:r w:rsidRPr="008157AC">
        <w:rPr>
          <w:rFonts w:ascii="Times New Roman" w:eastAsia="Times New Roman" w:hAnsi="Times New Roman" w:cs="Times New Roman"/>
          <w:b/>
          <w:bCs/>
          <w:color w:val="auto"/>
          <w:lang w:eastAsia="tr-TR"/>
        </w:rPr>
        <w:t>Y</w:t>
      </w:r>
      <w:r w:rsidRPr="008157AC">
        <w:rPr>
          <w:rFonts w:ascii="Times New Roman" w:eastAsia="Times New Roman" w:hAnsi="Times New Roman" w:cs="Times New Roman"/>
          <w:b/>
          <w:color w:val="auto"/>
          <w:lang w:eastAsia="tr-TR"/>
        </w:rPr>
        <w:t xml:space="preserve">etkili Muayene </w:t>
      </w:r>
      <w:r w:rsidR="003137AA">
        <w:rPr>
          <w:rFonts w:ascii="Times New Roman" w:eastAsia="Times New Roman" w:hAnsi="Times New Roman" w:cs="Times New Roman"/>
          <w:b/>
          <w:color w:val="auto"/>
          <w:lang w:eastAsia="tr-TR"/>
        </w:rPr>
        <w:t>Servislerine</w:t>
      </w:r>
      <w:r w:rsidRPr="008157AC">
        <w:rPr>
          <w:rFonts w:ascii="Times New Roman" w:eastAsia="Times New Roman" w:hAnsi="Times New Roman" w:cs="Times New Roman"/>
          <w:b/>
          <w:color w:val="auto"/>
          <w:lang w:eastAsia="tr-TR"/>
        </w:rPr>
        <w:t>;</w:t>
      </w:r>
    </w:p>
    <w:p w:rsidR="003137AA" w:rsidRPr="003137AA" w:rsidRDefault="00CA560B">
      <w:pPr>
        <w:pStyle w:val="ListeParagraf"/>
        <w:numPr>
          <w:ilvl w:val="0"/>
          <w:numId w:val="1"/>
        </w:numPr>
        <w:spacing w:after="0" w:line="225" w:lineRule="atLeast"/>
        <w:jc w:val="both"/>
        <w:rPr>
          <w:rFonts w:ascii="Times New Roman" w:eastAsia="Times New Roman" w:hAnsi="Times New Roman" w:cs="Times New Roman"/>
          <w:color w:val="auto"/>
          <w:lang w:eastAsia="tr-TR"/>
        </w:rPr>
      </w:pPr>
      <w:r>
        <w:rPr>
          <w:rFonts w:ascii="Times New Roman" w:hAnsi="Times New Roman" w:cs="Times New Roman"/>
          <w:color w:val="000000"/>
        </w:rPr>
        <w:t>S</w:t>
      </w:r>
      <w:r w:rsidR="003137AA" w:rsidRPr="003137AA">
        <w:rPr>
          <w:rFonts w:ascii="Times New Roman" w:hAnsi="Times New Roman" w:cs="Times New Roman"/>
          <w:color w:val="000000"/>
        </w:rPr>
        <w:t xml:space="preserve">u dışındaki sıvıların miktarlarının sürekli ve dinamik ölçümü için ölçme sistemleri (Akaryakıt, LPG vb. sayaçları), sıkıştırılmış doğal gaz (CNG) ölçme sistemleri, akaryakıt hacim ölçek kapları, motorlu taşıt lastiklerinin hava basıncı ölçümünde kullanılan cihazları, hassas kütle ölçüleri, 5 kg'dan yukarı kütle ölçüleri, demiryolu yük ve sarnıçlı vagonları, maksimum kapasitesi 2000 kg’ın üzerinde olan otomatik olmayan tartı aletleri ve aks kantarları için </w:t>
      </w:r>
      <w:r w:rsidR="003137AA" w:rsidRPr="003137AA">
        <w:rPr>
          <w:rFonts w:ascii="Times New Roman" w:eastAsia="Times New Roman" w:hAnsi="Times New Roman" w:cs="Times New Roman"/>
          <w:lang w:eastAsia="tr-TR"/>
        </w:rPr>
        <w:t>periyodik muayene başv</w:t>
      </w:r>
      <w:bookmarkStart w:id="0" w:name="_GoBack"/>
      <w:bookmarkEnd w:id="0"/>
      <w:r w:rsidR="003137AA" w:rsidRPr="003137AA">
        <w:rPr>
          <w:rFonts w:ascii="Times New Roman" w:eastAsia="Times New Roman" w:hAnsi="Times New Roman" w:cs="Times New Roman"/>
          <w:lang w:eastAsia="tr-TR"/>
        </w:rPr>
        <w:t>uruları elektronik ortamda </w:t>
      </w:r>
      <w:hyperlink r:id="rId5" w:history="1">
        <w:r w:rsidR="003137AA" w:rsidRPr="003137AA">
          <w:rPr>
            <w:rStyle w:val="Kpr"/>
            <w:rFonts w:ascii="Times New Roman" w:hAnsi="Times New Roman" w:cs="Times New Roman"/>
          </w:rPr>
          <w:t>https://basvuruportal.tse.gov.tr</w:t>
        </w:r>
      </w:hyperlink>
      <w:r w:rsidR="003137AA" w:rsidRPr="003137AA">
        <w:rPr>
          <w:rFonts w:ascii="Times New Roman" w:eastAsia="Times New Roman" w:hAnsi="Times New Roman" w:cs="Times New Roman"/>
          <w:lang w:eastAsia="tr-TR"/>
        </w:rPr>
        <w:t xml:space="preserve"> adresli başvuru </w:t>
      </w:r>
      <w:proofErr w:type="spellStart"/>
      <w:r w:rsidR="003137AA" w:rsidRPr="003137AA">
        <w:rPr>
          <w:rFonts w:ascii="Times New Roman" w:eastAsia="Times New Roman" w:hAnsi="Times New Roman" w:cs="Times New Roman"/>
          <w:lang w:eastAsia="tr-TR"/>
        </w:rPr>
        <w:t>portalı</w:t>
      </w:r>
      <w:proofErr w:type="spellEnd"/>
      <w:r w:rsidR="003137AA" w:rsidRPr="003137AA">
        <w:rPr>
          <w:rFonts w:ascii="Times New Roman" w:eastAsia="Times New Roman" w:hAnsi="Times New Roman" w:cs="Times New Roman"/>
          <w:lang w:eastAsia="tr-TR"/>
        </w:rPr>
        <w:t xml:space="preserve"> üzerinden </w:t>
      </w:r>
      <w:r w:rsidR="003137AA" w:rsidRPr="003137AA">
        <w:rPr>
          <w:rFonts w:ascii="Times New Roman" w:eastAsia="Times New Roman" w:hAnsi="Times New Roman" w:cs="Times New Roman"/>
          <w:b/>
          <w:lang w:eastAsia="tr-TR"/>
        </w:rPr>
        <w:t>Türk Standartları Enstitüsü (TSE)’ye;</w:t>
      </w:r>
    </w:p>
    <w:p w:rsidR="00D84D23" w:rsidRPr="00E032C1" w:rsidRDefault="008157AC" w:rsidP="00E032C1">
      <w:pPr>
        <w:pStyle w:val="ListeParagraf"/>
        <w:numPr>
          <w:ilvl w:val="0"/>
          <w:numId w:val="2"/>
        </w:numPr>
        <w:spacing w:after="0" w:line="225" w:lineRule="atLeast"/>
        <w:jc w:val="both"/>
        <w:rPr>
          <w:rFonts w:ascii="Times New Roman" w:hAnsi="Times New Roman" w:cs="Times New Roman"/>
          <w:color w:val="auto"/>
        </w:rPr>
      </w:pPr>
      <w:proofErr w:type="spellStart"/>
      <w:r w:rsidRPr="008157AC">
        <w:rPr>
          <w:rFonts w:ascii="Times New Roman" w:eastAsia="Times New Roman" w:hAnsi="Times New Roman" w:cs="Times New Roman"/>
          <w:color w:val="auto"/>
          <w:lang w:eastAsia="tr-TR"/>
        </w:rPr>
        <w:t>Naklimetre</w:t>
      </w:r>
      <w:proofErr w:type="spellEnd"/>
      <w:r>
        <w:rPr>
          <w:rFonts w:ascii="Times New Roman" w:eastAsia="Times New Roman" w:hAnsi="Times New Roman" w:cs="Times New Roman"/>
          <w:color w:val="auto"/>
          <w:lang w:eastAsia="tr-TR"/>
        </w:rPr>
        <w:t>,</w:t>
      </w:r>
      <w:r w:rsidR="00D66D4D">
        <w:rPr>
          <w:rFonts w:ascii="Times New Roman" w:eastAsia="Times New Roman" w:hAnsi="Times New Roman" w:cs="Times New Roman"/>
          <w:color w:val="auto"/>
          <w:lang w:eastAsia="tr-TR"/>
        </w:rPr>
        <w:t xml:space="preserve"> hububat muayene aletleri</w:t>
      </w:r>
      <w:r w:rsidR="003137AA">
        <w:rPr>
          <w:rFonts w:ascii="Times New Roman" w:eastAsia="Times New Roman" w:hAnsi="Times New Roman" w:cs="Times New Roman"/>
          <w:color w:val="auto"/>
          <w:lang w:eastAsia="tr-TR"/>
        </w:rPr>
        <w:t xml:space="preserve"> ile </w:t>
      </w:r>
      <w:r w:rsidR="00DA1291" w:rsidRPr="008157AC">
        <w:rPr>
          <w:rFonts w:ascii="Times New Roman" w:eastAsia="Times New Roman" w:hAnsi="Times New Roman" w:cs="Times New Roman"/>
          <w:color w:val="auto"/>
          <w:lang w:eastAsia="tr-TR"/>
        </w:rPr>
        <w:t>10 Yıllık Periyodik muayenesi dolmuş elektrik, su, gaz</w:t>
      </w:r>
      <w:r w:rsidR="00153833">
        <w:rPr>
          <w:rFonts w:ascii="Times New Roman" w:eastAsia="Times New Roman" w:hAnsi="Times New Roman" w:cs="Times New Roman"/>
          <w:color w:val="auto"/>
          <w:lang w:eastAsia="tr-TR"/>
        </w:rPr>
        <w:t xml:space="preserve"> sayaçları</w:t>
      </w:r>
      <w:r w:rsidR="00DA1291" w:rsidRPr="008157AC">
        <w:rPr>
          <w:rFonts w:ascii="Times New Roman" w:eastAsia="Times New Roman" w:hAnsi="Times New Roman" w:cs="Times New Roman"/>
          <w:color w:val="auto"/>
          <w:lang w:eastAsia="tr-TR"/>
        </w:rPr>
        <w:t xml:space="preserve"> için </w:t>
      </w:r>
      <w:r w:rsidR="00DA1291" w:rsidRPr="008157AC">
        <w:rPr>
          <w:rFonts w:ascii="Times New Roman" w:eastAsia="Times New Roman" w:hAnsi="Times New Roman" w:cs="Times New Roman"/>
          <w:b/>
          <w:color w:val="auto"/>
          <w:lang w:eastAsia="tr-TR"/>
        </w:rPr>
        <w:t>Sanayi ve Teknoloji İl Müdürlüklerine;</w:t>
      </w:r>
      <w:r w:rsidR="00E032C1">
        <w:rPr>
          <w:rFonts w:ascii="Times New Roman" w:eastAsia="Times New Roman" w:hAnsi="Times New Roman" w:cs="Times New Roman"/>
          <w:b/>
          <w:color w:val="auto"/>
          <w:lang w:eastAsia="tr-TR"/>
        </w:rPr>
        <w:t xml:space="preserve"> </w:t>
      </w:r>
      <w:r w:rsidR="00DA1291" w:rsidRPr="00E032C1">
        <w:rPr>
          <w:rFonts w:ascii="Times New Roman" w:eastAsia="Times New Roman" w:hAnsi="Times New Roman" w:cs="Times New Roman"/>
          <w:color w:val="auto"/>
          <w:lang w:eastAsia="tr-TR"/>
        </w:rPr>
        <w:t>müracaat edilmesi gerekmektedir.</w:t>
      </w:r>
    </w:p>
    <w:p w:rsidR="00D84D23" w:rsidRPr="008157AC" w:rsidRDefault="00DA1291">
      <w:p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r>
      <w:r w:rsidRPr="008157AC">
        <w:rPr>
          <w:rFonts w:ascii="Times New Roman" w:eastAsia="Times New Roman" w:hAnsi="Times New Roman" w:cs="Times New Roman"/>
          <w:b/>
          <w:color w:val="auto"/>
          <w:lang w:eastAsia="tr-TR"/>
        </w:rPr>
        <w:t>Muayene ve damgalarını yaptırmayanlar</w:t>
      </w:r>
      <w:r w:rsidRPr="008157AC">
        <w:rPr>
          <w:rFonts w:ascii="Times New Roman" w:eastAsia="Times New Roman" w:hAnsi="Times New Roman" w:cs="Times New Roman"/>
          <w:color w:val="auto"/>
          <w:lang w:eastAsia="tr-TR"/>
        </w:rPr>
        <w:t xml:space="preserve"> hakkında: 3516 sayılı Ölçüler ve Ayar Kanunu’nun 15. maddesinin (c) </w:t>
      </w:r>
      <w:proofErr w:type="gramStart"/>
      <w:r w:rsidRPr="008157AC">
        <w:rPr>
          <w:rFonts w:ascii="Times New Roman" w:eastAsia="Times New Roman" w:hAnsi="Times New Roman" w:cs="Times New Roman"/>
          <w:color w:val="auto"/>
          <w:lang w:eastAsia="tr-TR"/>
        </w:rPr>
        <w:t>fıkrası  gereğince</w:t>
      </w:r>
      <w:proofErr w:type="gramEnd"/>
      <w:r w:rsidRPr="008157AC">
        <w:rPr>
          <w:rFonts w:ascii="Times New Roman" w:eastAsia="Times New Roman" w:hAnsi="Times New Roman" w:cs="Times New Roman"/>
          <w:color w:val="auto"/>
          <w:lang w:eastAsia="tr-TR"/>
        </w:rPr>
        <w:t xml:space="preserve">; </w:t>
      </w:r>
    </w:p>
    <w:p w:rsidR="00D84D23" w:rsidRPr="008157AC" w:rsidRDefault="00DA1291">
      <w:pPr>
        <w:spacing w:after="0" w:line="225" w:lineRule="atLeast"/>
        <w:ind w:left="708"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Damgası kopmuş, bozulmuş, damga süresi geçmiş ölçü aletini kullanan kişiye, ölçü aletinin türüne ve kullanıldığı işin niteliğine göre </w:t>
      </w:r>
      <w:r w:rsidR="009E5D03">
        <w:rPr>
          <w:rFonts w:ascii="Times New Roman" w:eastAsia="Times New Roman" w:hAnsi="Times New Roman" w:cs="Times New Roman"/>
          <w:color w:val="auto"/>
          <w:lang w:eastAsia="tr-TR"/>
        </w:rPr>
        <w:t>2.031,00 (</w:t>
      </w:r>
      <w:proofErr w:type="spellStart"/>
      <w:r w:rsidR="009E5D03">
        <w:rPr>
          <w:rFonts w:ascii="Times New Roman" w:eastAsia="Times New Roman" w:hAnsi="Times New Roman" w:cs="Times New Roman"/>
          <w:color w:val="auto"/>
          <w:lang w:eastAsia="tr-TR"/>
        </w:rPr>
        <w:t>ikibinotuzbir</w:t>
      </w:r>
      <w:proofErr w:type="spellEnd"/>
      <w:r w:rsidR="009E5D03">
        <w:rPr>
          <w:rFonts w:ascii="Times New Roman" w:eastAsia="Times New Roman" w:hAnsi="Times New Roman" w:cs="Times New Roman"/>
          <w:color w:val="auto"/>
          <w:lang w:eastAsia="tr-TR"/>
        </w:rPr>
        <w:t>) Türk Lirasından, 40.611,00 (</w:t>
      </w:r>
      <w:proofErr w:type="spellStart"/>
      <w:r w:rsidR="009E5D03">
        <w:rPr>
          <w:rFonts w:ascii="Times New Roman" w:eastAsia="Times New Roman" w:hAnsi="Times New Roman" w:cs="Times New Roman"/>
          <w:color w:val="auto"/>
          <w:lang w:eastAsia="tr-TR"/>
        </w:rPr>
        <w:t>kırkbinaltıyüz</w:t>
      </w:r>
      <w:r w:rsidR="00874DDB">
        <w:rPr>
          <w:rFonts w:ascii="Times New Roman" w:eastAsia="Times New Roman" w:hAnsi="Times New Roman" w:cs="Times New Roman"/>
          <w:color w:val="auto"/>
          <w:lang w:eastAsia="tr-TR"/>
        </w:rPr>
        <w:t>yüz</w:t>
      </w:r>
      <w:r w:rsidR="009E5D03">
        <w:rPr>
          <w:rFonts w:ascii="Times New Roman" w:eastAsia="Times New Roman" w:hAnsi="Times New Roman" w:cs="Times New Roman"/>
          <w:color w:val="auto"/>
          <w:lang w:eastAsia="tr-TR"/>
        </w:rPr>
        <w:t>onbir</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 xml:space="preserve">(e) fıkrası gereğince; </w:t>
      </w:r>
    </w:p>
    <w:p w:rsidR="00E032C1" w:rsidRDefault="00DA1291">
      <w:pPr>
        <w:spacing w:after="0" w:line="225" w:lineRule="atLeast"/>
        <w:ind w:left="708"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Ayarı doğru olmayan ölçü aletlerini kullanan kişiye, ölçü aletinin türüne ve kullanıldığı işin niteliğine göre </w:t>
      </w:r>
      <w:r w:rsidR="009E5D03">
        <w:rPr>
          <w:rFonts w:ascii="Times New Roman" w:eastAsia="Times New Roman" w:hAnsi="Times New Roman" w:cs="Times New Roman"/>
          <w:color w:val="auto"/>
          <w:lang w:eastAsia="tr-TR"/>
        </w:rPr>
        <w:t>811,00 (</w:t>
      </w:r>
      <w:proofErr w:type="spellStart"/>
      <w:r w:rsidR="009E5D03">
        <w:rPr>
          <w:rFonts w:ascii="Times New Roman" w:eastAsia="Times New Roman" w:hAnsi="Times New Roman" w:cs="Times New Roman"/>
          <w:color w:val="auto"/>
          <w:lang w:eastAsia="tr-TR"/>
        </w:rPr>
        <w:t>sekiz</w:t>
      </w:r>
      <w:r w:rsidR="008D6CCB">
        <w:rPr>
          <w:rFonts w:ascii="Times New Roman" w:eastAsia="Times New Roman" w:hAnsi="Times New Roman" w:cs="Times New Roman"/>
          <w:color w:val="auto"/>
          <w:lang w:eastAsia="tr-TR"/>
        </w:rPr>
        <w:t>yüz</w:t>
      </w:r>
      <w:r w:rsidR="009E5D03">
        <w:rPr>
          <w:rFonts w:ascii="Times New Roman" w:eastAsia="Times New Roman" w:hAnsi="Times New Roman" w:cs="Times New Roman"/>
          <w:color w:val="auto"/>
          <w:lang w:eastAsia="tr-TR"/>
        </w:rPr>
        <w:t>onbir</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Lirasından </w:t>
      </w:r>
      <w:r w:rsidR="009E5D03">
        <w:rPr>
          <w:rFonts w:ascii="Times New Roman" w:eastAsia="Times New Roman" w:hAnsi="Times New Roman" w:cs="Times New Roman"/>
          <w:color w:val="auto"/>
          <w:lang w:eastAsia="tr-TR"/>
        </w:rPr>
        <w:t>8.121,00 (</w:t>
      </w:r>
      <w:proofErr w:type="spellStart"/>
      <w:r w:rsidR="009E5D03">
        <w:rPr>
          <w:rFonts w:ascii="Times New Roman" w:eastAsia="Times New Roman" w:hAnsi="Times New Roman" w:cs="Times New Roman"/>
          <w:color w:val="auto"/>
          <w:lang w:eastAsia="tr-TR"/>
        </w:rPr>
        <w:t>sekiz</w:t>
      </w:r>
      <w:r w:rsidR="00E12FBD">
        <w:rPr>
          <w:rFonts w:ascii="Times New Roman" w:eastAsia="Times New Roman" w:hAnsi="Times New Roman" w:cs="Times New Roman"/>
          <w:color w:val="auto"/>
          <w:lang w:eastAsia="tr-TR"/>
        </w:rPr>
        <w:t>bin</w:t>
      </w:r>
      <w:r w:rsidR="008D6CCB">
        <w:rPr>
          <w:rFonts w:ascii="Times New Roman" w:eastAsia="Times New Roman" w:hAnsi="Times New Roman" w:cs="Times New Roman"/>
          <w:color w:val="auto"/>
          <w:lang w:eastAsia="tr-TR"/>
        </w:rPr>
        <w:t>yüz</w:t>
      </w:r>
      <w:r w:rsidR="00DC4B76">
        <w:rPr>
          <w:rFonts w:ascii="Times New Roman" w:eastAsia="Times New Roman" w:hAnsi="Times New Roman" w:cs="Times New Roman"/>
          <w:color w:val="auto"/>
          <w:lang w:eastAsia="tr-TR"/>
        </w:rPr>
        <w:t>yirmibir</w:t>
      </w:r>
      <w:proofErr w:type="spellEnd"/>
      <w:r w:rsidR="00E12FBD">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E032C1" w:rsidRDefault="00E032C1" w:rsidP="00E032C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j</w:t>
      </w:r>
      <w:r w:rsidRPr="008157AC">
        <w:rPr>
          <w:rFonts w:ascii="Times New Roman" w:eastAsia="Times New Roman" w:hAnsi="Times New Roman" w:cs="Times New Roman"/>
          <w:color w:val="auto"/>
          <w:lang w:eastAsia="tr-TR"/>
        </w:rPr>
        <w:t>) fıkrası gereğince;</w:t>
      </w:r>
    </w:p>
    <w:p w:rsidR="00E032C1" w:rsidRDefault="00E032C1" w:rsidP="00E032C1">
      <w:pPr>
        <w:spacing w:after="0" w:line="225" w:lineRule="atLeast"/>
        <w:ind w:left="708"/>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 </w:t>
      </w:r>
      <w:r w:rsidRPr="00E032C1">
        <w:rPr>
          <w:rFonts w:ascii="Times New Roman" w:eastAsia="Times New Roman" w:hAnsi="Times New Roman" w:cs="Times New Roman"/>
          <w:color w:val="auto"/>
          <w:lang w:eastAsia="tr-TR"/>
        </w:rPr>
        <w:t xml:space="preserve">Damgalanmamış ölçü ve ölçü aletlerini satan, satışa arz eden veya ticari ilişkide kullanan kişiye </w:t>
      </w:r>
      <w:r w:rsidR="00DC4B76">
        <w:rPr>
          <w:rFonts w:ascii="Times New Roman" w:eastAsia="Times New Roman" w:hAnsi="Times New Roman" w:cs="Times New Roman"/>
          <w:color w:val="auto"/>
          <w:lang w:eastAsia="tr-TR"/>
        </w:rPr>
        <w:t>40.611,00 (</w:t>
      </w:r>
      <w:proofErr w:type="spellStart"/>
      <w:r w:rsidR="00DC4B76">
        <w:rPr>
          <w:rFonts w:ascii="Times New Roman" w:eastAsia="Times New Roman" w:hAnsi="Times New Roman" w:cs="Times New Roman"/>
          <w:color w:val="auto"/>
          <w:lang w:eastAsia="tr-TR"/>
        </w:rPr>
        <w:t>kırkbinaltı</w:t>
      </w:r>
      <w:r>
        <w:rPr>
          <w:rFonts w:ascii="Times New Roman" w:eastAsia="Times New Roman" w:hAnsi="Times New Roman" w:cs="Times New Roman"/>
          <w:color w:val="auto"/>
          <w:lang w:eastAsia="tr-TR"/>
        </w:rPr>
        <w:t>yüz</w:t>
      </w:r>
      <w:r w:rsidR="00DC4B76">
        <w:rPr>
          <w:rFonts w:ascii="Times New Roman" w:eastAsia="Times New Roman" w:hAnsi="Times New Roman" w:cs="Times New Roman"/>
          <w:color w:val="auto"/>
          <w:lang w:eastAsia="tr-TR"/>
        </w:rPr>
        <w:t>onbir</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Lirasından </w:t>
      </w:r>
      <w:r w:rsidR="00DC4B76">
        <w:rPr>
          <w:rFonts w:ascii="Times New Roman" w:eastAsia="Times New Roman" w:hAnsi="Times New Roman" w:cs="Times New Roman"/>
          <w:color w:val="auto"/>
          <w:lang w:eastAsia="tr-TR"/>
        </w:rPr>
        <w:t>203.049,00 (</w:t>
      </w:r>
      <w:proofErr w:type="spellStart"/>
      <w:r w:rsidR="00DC4B76">
        <w:rPr>
          <w:rFonts w:ascii="Times New Roman" w:eastAsia="Times New Roman" w:hAnsi="Times New Roman" w:cs="Times New Roman"/>
          <w:color w:val="auto"/>
          <w:lang w:eastAsia="tr-TR"/>
        </w:rPr>
        <w:t>ikiyüzüç</w:t>
      </w:r>
      <w:r>
        <w:rPr>
          <w:rFonts w:ascii="Times New Roman" w:eastAsia="Times New Roman" w:hAnsi="Times New Roman" w:cs="Times New Roman"/>
          <w:color w:val="auto"/>
          <w:lang w:eastAsia="tr-TR"/>
        </w:rPr>
        <w:t>bin</w:t>
      </w:r>
      <w:r w:rsidR="00DC4B76">
        <w:rPr>
          <w:rFonts w:ascii="Times New Roman" w:eastAsia="Times New Roman" w:hAnsi="Times New Roman" w:cs="Times New Roman"/>
          <w:color w:val="auto"/>
          <w:lang w:eastAsia="tr-TR"/>
        </w:rPr>
        <w:t>kırkdokuz</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Lirasına kadar</w:t>
      </w:r>
      <w:r w:rsidRPr="00E032C1">
        <w:rPr>
          <w:rFonts w:ascii="Times New Roman" w:eastAsia="Times New Roman" w:hAnsi="Times New Roman" w:cs="Times New Roman"/>
          <w:color w:val="auto"/>
          <w:lang w:eastAsia="tr-TR"/>
        </w:rPr>
        <w:t xml:space="preserve"> idarî para cezası verilir.</w:t>
      </w:r>
    </w:p>
    <w:p w:rsidR="00D84D23" w:rsidRPr="008157AC" w:rsidRDefault="00172EDB" w:rsidP="00E032C1">
      <w:pPr>
        <w:spacing w:after="0" w:line="225" w:lineRule="atLeast"/>
        <w:ind w:left="57"/>
        <w:jc w:val="both"/>
        <w:rPr>
          <w:rFonts w:ascii="Times New Roman" w:hAnsi="Times New Roman" w:cs="Times New Roman"/>
          <w:color w:val="auto"/>
        </w:rPr>
      </w:pPr>
      <w:r w:rsidRPr="00172EDB">
        <w:rPr>
          <w:rFonts w:ascii="Times New Roman" w:eastAsia="Times New Roman" w:hAnsi="Times New Roman" w:cs="Times New Roman"/>
          <w:color w:val="auto"/>
          <w:lang w:eastAsia="tr-TR"/>
        </w:rPr>
        <w:t>Ayrıca bu ölçü aletlerine el konularak mülkiyetinin kamuya geçirilmesine karar verilir.</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bCs/>
          <w:color w:val="auto"/>
          <w:lang w:eastAsia="tr-TR"/>
        </w:rPr>
        <w:t>Yine aynı kanunun 16. Maddesi gereğince;</w:t>
      </w:r>
      <w:r w:rsidRPr="008157AC">
        <w:rPr>
          <w:rFonts w:ascii="Times New Roman" w:eastAsia="Times New Roman" w:hAnsi="Times New Roman" w:cs="Times New Roman"/>
          <w:color w:val="auto"/>
          <w:lang w:eastAsia="tr-TR"/>
        </w:rPr>
        <w:t xml:space="preserve"> </w:t>
      </w:r>
    </w:p>
    <w:p w:rsidR="00D84D23" w:rsidRPr="00E032C1" w:rsidRDefault="00E032C1" w:rsidP="00E032C1">
      <w:pPr>
        <w:spacing w:after="0" w:line="225" w:lineRule="atLeast"/>
        <w:ind w:left="708"/>
        <w:jc w:val="both"/>
        <w:rPr>
          <w:rFonts w:ascii="Times New Roman" w:eastAsia="Times New Roman" w:hAnsi="Times New Roman" w:cs="Times New Roman"/>
          <w:color w:val="auto"/>
          <w:lang w:eastAsia="tr-TR"/>
        </w:rPr>
      </w:pPr>
      <w:r w:rsidRPr="00E032C1">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 xml:space="preserve"> </w:t>
      </w:r>
      <w:r w:rsidR="00DA1291" w:rsidRPr="00E032C1">
        <w:rPr>
          <w:rFonts w:ascii="Times New Roman" w:eastAsia="Times New Roman" w:hAnsi="Times New Roman" w:cs="Times New Roman"/>
          <w:color w:val="auto"/>
          <w:lang w:eastAsia="tr-TR"/>
        </w:rPr>
        <w:t xml:space="preserve">Ayarının doğru olmadığını bildiği aletle ölçü yapan ve bu suretle haksız menfaat temin eden kişi Türk Ceza Kanunu’nun dolandırıcılık suçuna ilişkin hükümlerine göre cezalandırılır. </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Bu bağlamda, muayen</w:t>
      </w:r>
      <w:r w:rsidR="00774D6E" w:rsidRPr="008157AC">
        <w:rPr>
          <w:rFonts w:ascii="Times New Roman" w:eastAsia="Times New Roman" w:hAnsi="Times New Roman" w:cs="Times New Roman"/>
          <w:color w:val="auto"/>
          <w:lang w:eastAsia="tr-TR"/>
        </w:rPr>
        <w:t>e ve damgalama süresi dolan</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 xml:space="preserve">Ölçü ve Ölçü Aletleri </w:t>
      </w:r>
      <w:r w:rsidR="00774D6E" w:rsidRPr="007A0B10">
        <w:rPr>
          <w:rFonts w:ascii="Times New Roman" w:eastAsia="Times New Roman" w:hAnsi="Times New Roman" w:cs="Times New Roman"/>
          <w:color w:val="auto"/>
          <w:lang w:eastAsia="tr-TR"/>
        </w:rPr>
        <w:t>için</w:t>
      </w:r>
      <w:r w:rsidRPr="007A0B10">
        <w:rPr>
          <w:rFonts w:ascii="Times New Roman" w:eastAsia="Times New Roman" w:hAnsi="Times New Roman" w:cs="Times New Roman"/>
          <w:color w:val="auto"/>
          <w:lang w:eastAsia="tr-TR"/>
        </w:rPr>
        <w:t xml:space="preserve"> </w:t>
      </w:r>
      <w:r w:rsidR="00483B2D" w:rsidRPr="007A0B10">
        <w:rPr>
          <w:rFonts w:ascii="Times New Roman" w:eastAsia="Times New Roman" w:hAnsi="Times New Roman" w:cs="Times New Roman"/>
          <w:b/>
          <w:bCs/>
          <w:color w:val="auto"/>
          <w:u w:val="single"/>
          <w:lang w:eastAsia="tr-TR"/>
        </w:rPr>
        <w:t>28</w:t>
      </w:r>
      <w:r w:rsidR="00016087"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016087" w:rsidRPr="007A0B10">
        <w:rPr>
          <w:rFonts w:ascii="Times New Roman" w:eastAsia="Times New Roman" w:hAnsi="Times New Roman" w:cs="Times New Roman"/>
          <w:b/>
          <w:bCs/>
          <w:color w:val="auto"/>
          <w:u w:val="single"/>
          <w:lang w:eastAsia="tr-TR"/>
        </w:rPr>
        <w:t xml:space="preserve"> 20</w:t>
      </w:r>
      <w:r w:rsidR="00DC4B76">
        <w:rPr>
          <w:rFonts w:ascii="Times New Roman" w:eastAsia="Times New Roman" w:hAnsi="Times New Roman" w:cs="Times New Roman"/>
          <w:b/>
          <w:bCs/>
          <w:color w:val="auto"/>
          <w:u w:val="single"/>
          <w:lang w:eastAsia="tr-TR"/>
        </w:rPr>
        <w:t>23</w:t>
      </w:r>
      <w:r w:rsidRPr="007A0B10">
        <w:rPr>
          <w:rFonts w:ascii="Times New Roman" w:eastAsia="Times New Roman" w:hAnsi="Times New Roman" w:cs="Times New Roman"/>
          <w:b/>
          <w:bCs/>
          <w:color w:val="auto"/>
          <w:u w:val="single"/>
          <w:lang w:eastAsia="tr-TR"/>
        </w:rPr>
        <w:t xml:space="preserve"> </w:t>
      </w:r>
      <w:r w:rsidR="00DC4B76">
        <w:rPr>
          <w:rFonts w:ascii="Times New Roman" w:eastAsia="Times New Roman" w:hAnsi="Times New Roman" w:cs="Times New Roman"/>
          <w:b/>
          <w:bCs/>
          <w:color w:val="auto"/>
          <w:u w:val="single"/>
          <w:lang w:eastAsia="tr-TR"/>
        </w:rPr>
        <w:t>Salı</w:t>
      </w:r>
      <w:r w:rsidR="00016087" w:rsidRPr="008157AC">
        <w:rPr>
          <w:rFonts w:ascii="Times New Roman" w:eastAsia="Times New Roman" w:hAnsi="Times New Roman" w:cs="Times New Roman"/>
          <w:b/>
          <w:bCs/>
          <w:color w:val="auto"/>
          <w:u w:val="single"/>
          <w:lang w:eastAsia="tr-TR"/>
        </w:rPr>
        <w:t xml:space="preserve"> </w:t>
      </w:r>
      <w:r w:rsidRPr="008157AC">
        <w:rPr>
          <w:rFonts w:ascii="Times New Roman" w:eastAsia="Times New Roman" w:hAnsi="Times New Roman" w:cs="Times New Roman"/>
          <w:b/>
          <w:bCs/>
          <w:color w:val="auto"/>
          <w:u w:val="single"/>
          <w:lang w:eastAsia="tr-TR"/>
        </w:rPr>
        <w:t>günü mesai bitimine kadar</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ölçü aletinin cinsine göre yukarıda belirtilen müracaat yerlerine</w:t>
      </w:r>
      <w:r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u w:val="single"/>
          <w:lang w:eastAsia="tr-TR"/>
        </w:rPr>
        <w:t>ölçü ve ölçü aletinin cinsi, markası, numarası ve kapasitesi belirtilerek</w:t>
      </w:r>
      <w:r w:rsidR="00016087" w:rsidRPr="008157AC">
        <w:rPr>
          <w:rFonts w:ascii="Times New Roman" w:eastAsia="Times New Roman" w:hAnsi="Times New Roman" w:cs="Times New Roman"/>
          <w:color w:val="auto"/>
          <w:lang w:eastAsia="tr-TR"/>
        </w:rPr>
        <w:t xml:space="preserve"> </w:t>
      </w:r>
      <w:r w:rsidR="00016087" w:rsidRPr="00172EDB">
        <w:rPr>
          <w:rFonts w:ascii="Times New Roman" w:eastAsia="Times New Roman" w:hAnsi="Times New Roman" w:cs="Times New Roman"/>
          <w:color w:val="auto"/>
          <w:lang w:eastAsia="tr-TR"/>
        </w:rPr>
        <w:t xml:space="preserve">ve </w:t>
      </w:r>
      <w:r w:rsidR="00DC4B76">
        <w:rPr>
          <w:rFonts w:ascii="Times New Roman" w:hAnsi="Times New Roman" w:cs="Times New Roman"/>
          <w:bCs/>
          <w:color w:val="000000"/>
        </w:rPr>
        <w:t>29/12/2022 tarih ve 32058</w:t>
      </w:r>
      <w:r w:rsidR="00172EDB" w:rsidRPr="00172EDB">
        <w:rPr>
          <w:rFonts w:ascii="Times New Roman" w:hAnsi="Times New Roman" w:cs="Times New Roman"/>
          <w:bCs/>
          <w:color w:val="000000"/>
        </w:rPr>
        <w:t xml:space="preserve"> </w:t>
      </w:r>
      <w:proofErr w:type="gramStart"/>
      <w:r w:rsidR="00172EDB" w:rsidRPr="00172EDB">
        <w:rPr>
          <w:rFonts w:ascii="Times New Roman" w:hAnsi="Times New Roman" w:cs="Times New Roman"/>
          <w:bCs/>
          <w:color w:val="000000"/>
        </w:rPr>
        <w:t>sayılı</w:t>
      </w:r>
      <w:r w:rsidR="00172EDB" w:rsidRPr="00172EDB">
        <w:rPr>
          <w:rFonts w:ascii="Times New Roman" w:hAnsi="Times New Roman" w:cs="Times New Roman"/>
          <w:b/>
          <w:bCs/>
          <w:color w:val="000000"/>
        </w:rPr>
        <w:t xml:space="preserve"> </w:t>
      </w:r>
      <w:r w:rsidRPr="00172EDB">
        <w:rPr>
          <w:rFonts w:ascii="Times New Roman" w:eastAsia="Times New Roman" w:hAnsi="Times New Roman" w:cs="Times New Roman"/>
          <w:color w:val="auto"/>
          <w:lang w:eastAsia="tr-TR"/>
        </w:rPr>
        <w:t xml:space="preserve"> Resmi</w:t>
      </w:r>
      <w:proofErr w:type="gramEnd"/>
      <w:r w:rsidRPr="00172EDB">
        <w:rPr>
          <w:rFonts w:ascii="Times New Roman" w:eastAsia="Times New Roman" w:hAnsi="Times New Roman" w:cs="Times New Roman"/>
          <w:color w:val="auto"/>
          <w:lang w:eastAsia="tr-TR"/>
        </w:rPr>
        <w:t xml:space="preserve"> </w:t>
      </w:r>
      <w:proofErr w:type="spellStart"/>
      <w:r w:rsidRPr="00172EDB">
        <w:rPr>
          <w:rFonts w:ascii="Times New Roman" w:eastAsia="Times New Roman" w:hAnsi="Times New Roman" w:cs="Times New Roman"/>
          <w:color w:val="auto"/>
          <w:lang w:eastAsia="tr-TR"/>
        </w:rPr>
        <w:t>Gazete’de</w:t>
      </w:r>
      <w:proofErr w:type="spellEnd"/>
      <w:r w:rsidRPr="008157AC">
        <w:rPr>
          <w:rFonts w:ascii="Times New Roman" w:eastAsia="Times New Roman" w:hAnsi="Times New Roman" w:cs="Times New Roman"/>
          <w:color w:val="auto"/>
          <w:lang w:eastAsia="tr-TR"/>
        </w:rPr>
        <w:t xml:space="preserve"> yayımlanan muayene ve damgalama ü</w:t>
      </w:r>
      <w:r w:rsidR="003771DB">
        <w:rPr>
          <w:rFonts w:ascii="Times New Roman" w:eastAsia="Times New Roman" w:hAnsi="Times New Roman" w:cs="Times New Roman"/>
          <w:color w:val="auto"/>
          <w:lang w:eastAsia="tr-TR"/>
        </w:rPr>
        <w:t>cretinin ödendiğine dair makbuz</w:t>
      </w:r>
      <w:r w:rsidRPr="008157AC">
        <w:rPr>
          <w:rFonts w:ascii="Times New Roman" w:eastAsia="Times New Roman" w:hAnsi="Times New Roman" w:cs="Times New Roman"/>
          <w:color w:val="auto"/>
          <w:lang w:eastAsia="tr-TR"/>
        </w:rPr>
        <w:t xml:space="preserve"> ekle</w:t>
      </w:r>
      <w:r w:rsidR="003771DB">
        <w:rPr>
          <w:rFonts w:ascii="Times New Roman" w:eastAsia="Times New Roman" w:hAnsi="Times New Roman" w:cs="Times New Roman"/>
          <w:color w:val="auto"/>
          <w:lang w:eastAsia="tr-TR"/>
        </w:rPr>
        <w:t>nerek</w:t>
      </w:r>
      <w:r w:rsidRPr="008157AC">
        <w:rPr>
          <w:rFonts w:ascii="Times New Roman" w:eastAsia="Times New Roman" w:hAnsi="Times New Roman" w:cs="Times New Roman"/>
          <w:color w:val="auto"/>
          <w:lang w:eastAsia="tr-TR"/>
        </w:rPr>
        <w:t xml:space="preserve"> müracaat </w:t>
      </w:r>
      <w:r w:rsidR="00774D6E" w:rsidRPr="008157AC">
        <w:rPr>
          <w:rFonts w:ascii="Times New Roman" w:eastAsia="Times New Roman" w:hAnsi="Times New Roman" w:cs="Times New Roman"/>
          <w:color w:val="auto"/>
          <w:lang w:eastAsia="tr-TR"/>
        </w:rPr>
        <w:t>edilmesi</w:t>
      </w:r>
      <w:r w:rsidRPr="008157AC">
        <w:rPr>
          <w:rFonts w:ascii="Times New Roman" w:eastAsia="Times New Roman" w:hAnsi="Times New Roman" w:cs="Times New Roman"/>
          <w:color w:val="auto"/>
          <w:lang w:eastAsia="tr-TR"/>
        </w:rPr>
        <w:t xml:space="preserve"> gerekmektedir.</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color w:val="auto"/>
          <w:lang w:eastAsia="tr-TR"/>
        </w:rPr>
        <w:t>Periyodik muayene için zamanında müracaat etmeyenler</w:t>
      </w:r>
      <w:r w:rsidRPr="008157AC">
        <w:rPr>
          <w:rFonts w:ascii="Times New Roman" w:eastAsia="Times New Roman" w:hAnsi="Times New Roman" w:cs="Times New Roman"/>
          <w:color w:val="auto"/>
          <w:lang w:eastAsia="tr-TR"/>
        </w:rPr>
        <w:t xml:space="preserve"> hakkında, </w:t>
      </w:r>
      <w:r w:rsidRPr="008157AC">
        <w:rPr>
          <w:rFonts w:ascii="Times New Roman" w:eastAsia="Times New Roman" w:hAnsi="Times New Roman" w:cs="Times New Roman"/>
          <w:color w:val="auto"/>
          <w:u w:val="single"/>
          <w:lang w:eastAsia="tr-TR"/>
        </w:rPr>
        <w:t xml:space="preserve">daha sonra müracaat etmiş olsalar dahi, </w:t>
      </w:r>
      <w:r w:rsidRPr="008157AC">
        <w:rPr>
          <w:rFonts w:ascii="Times New Roman" w:eastAsia="Times New Roman" w:hAnsi="Times New Roman" w:cs="Times New Roman"/>
          <w:color w:val="auto"/>
          <w:lang w:eastAsia="tr-TR"/>
        </w:rPr>
        <w:t>damga süresi dolmuş ölçü aleti kullanma fiilinden dolayı, 3516 sayılı Kanun hükümlerine göre idari ve cezai işlem uygulanır. </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bCs/>
          <w:color w:val="auto"/>
          <w:lang w:eastAsia="tr-TR"/>
        </w:rPr>
        <w:t>Periyodik muayenelerin yaptırılması sorumluluğu:</w:t>
      </w:r>
      <w:r w:rsidRPr="008157AC">
        <w:rPr>
          <w:rFonts w:ascii="Times New Roman" w:eastAsia="Times New Roman" w:hAnsi="Times New Roman" w:cs="Times New Roman"/>
          <w:color w:val="auto"/>
          <w:lang w:eastAsia="tr-TR"/>
        </w:rPr>
        <w:t>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Gaz, elektrik ve su sayaçlarında; bu sayaçları dağıtım ağında kullanan </w:t>
      </w:r>
      <w:r w:rsidRPr="008157AC">
        <w:rPr>
          <w:rFonts w:ascii="Times New Roman" w:eastAsia="Times New Roman" w:hAnsi="Times New Roman" w:cs="Times New Roman"/>
          <w:color w:val="auto"/>
          <w:u w:val="single"/>
          <w:lang w:eastAsia="tr-TR"/>
        </w:rPr>
        <w:t>dağıtım şirketine veya dağıtımdan sorumlu işletmeye</w:t>
      </w:r>
      <w:r w:rsidRPr="008157AC">
        <w:rPr>
          <w:rFonts w:ascii="Times New Roman" w:eastAsia="Times New Roman" w:hAnsi="Times New Roman" w:cs="Times New Roman"/>
          <w:color w:val="auto"/>
          <w:lang w:eastAsia="tr-TR"/>
        </w:rPr>
        <w:t>, dağıtım ağı dışında kullanılanlar ile diğer ölçü ve ölçü aletlerinde ise, 3516 sayılı Kanun kapsamında ölçü ve ölçü aletinden sorumlu </w:t>
      </w:r>
      <w:r w:rsidRPr="008157AC">
        <w:rPr>
          <w:rFonts w:ascii="Times New Roman" w:eastAsia="Times New Roman" w:hAnsi="Times New Roman" w:cs="Times New Roman"/>
          <w:color w:val="auto"/>
          <w:u w:val="single"/>
          <w:lang w:eastAsia="tr-TR"/>
        </w:rPr>
        <w:t>kullanıcıya</w:t>
      </w:r>
      <w:r w:rsidRPr="008157AC">
        <w:rPr>
          <w:rFonts w:ascii="Times New Roman" w:eastAsia="Times New Roman" w:hAnsi="Times New Roman" w:cs="Times New Roman"/>
          <w:color w:val="auto"/>
          <w:lang w:eastAsia="tr-TR"/>
        </w:rPr>
        <w:t> aittir.</w:t>
      </w:r>
    </w:p>
    <w:p w:rsidR="00D84D23" w:rsidRPr="008157AC" w:rsidRDefault="00DA1291" w:rsidP="00927CD5">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b/>
          <w:color w:val="auto"/>
          <w:lang w:eastAsia="tr-TR"/>
        </w:rPr>
        <w:t>Yetkili Yasal Metroloji Servislerine</w:t>
      </w:r>
      <w:r w:rsidRPr="008157AC">
        <w:rPr>
          <w:rFonts w:ascii="Times New Roman" w:eastAsia="Times New Roman" w:hAnsi="Times New Roman" w:cs="Times New Roman"/>
          <w:color w:val="auto"/>
          <w:lang w:eastAsia="tr-TR"/>
        </w:rPr>
        <w:t xml:space="preserve"> </w:t>
      </w:r>
      <w:hyperlink r:id="rId6" w:history="1">
        <w:r w:rsidR="005B3623" w:rsidRPr="008157AC">
          <w:rPr>
            <w:rStyle w:val="Kpr"/>
            <w:rFonts w:ascii="Times New Roman" w:eastAsia="Times New Roman" w:hAnsi="Times New Roman" w:cs="Times New Roman"/>
          </w:rPr>
          <w:t>http://msurapor.sanayi.gov.tr</w:t>
        </w:r>
      </w:hyperlink>
      <w:r w:rsidRPr="008157AC">
        <w:rPr>
          <w:rFonts w:ascii="Times New Roman" w:eastAsia="Times New Roman" w:hAnsi="Times New Roman" w:cs="Times New Roman"/>
          <w:color w:val="auto"/>
          <w:lang w:eastAsia="tr-TR"/>
        </w:rPr>
        <w:t>  adresinden ulaşılabilir.</w:t>
      </w:r>
      <w:r w:rsidRPr="008157AC">
        <w:rPr>
          <w:rFonts w:ascii="Times New Roman" w:hAnsi="Times New Roman" w:cs="Times New Roman"/>
          <w:color w:val="auto"/>
          <w:lang w:eastAsia="tr-TR"/>
        </w:rPr>
        <w:t xml:space="preserve"> </w:t>
      </w:r>
    </w:p>
    <w:p w:rsidR="00D84D23" w:rsidRPr="008157AC" w:rsidRDefault="00927CD5" w:rsidP="00927CD5">
      <w:pPr>
        <w:spacing w:after="40" w:line="225" w:lineRule="atLeast"/>
        <w:ind w:firstLine="708"/>
        <w:jc w:val="both"/>
        <w:rPr>
          <w:rFonts w:ascii="Times New Roman" w:eastAsia="Times New Roman" w:hAnsi="Times New Roman" w:cs="Times New Roman"/>
          <w:b/>
          <w:bCs/>
          <w:color w:val="auto"/>
          <w:lang w:eastAsia="tr-TR"/>
        </w:rPr>
      </w:pPr>
      <w:r w:rsidRPr="008157AC">
        <w:rPr>
          <w:rFonts w:ascii="Times New Roman" w:eastAsia="Times New Roman" w:hAnsi="Times New Roman" w:cs="Times New Roman"/>
          <w:b/>
          <w:bCs/>
          <w:color w:val="auto"/>
          <w:lang w:eastAsia="tr-TR"/>
        </w:rPr>
        <w:t>İl Müdürlüğümüze müracaatlar www.sanayi.gov.tr internet sayfamızdaki</w:t>
      </w:r>
      <w:r w:rsidR="009973EB" w:rsidRPr="008157AC">
        <w:rPr>
          <w:rFonts w:ascii="Times New Roman" w:eastAsia="Times New Roman" w:hAnsi="Times New Roman" w:cs="Times New Roman"/>
          <w:b/>
          <w:bCs/>
          <w:color w:val="auto"/>
          <w:lang w:eastAsia="tr-TR"/>
        </w:rPr>
        <w:t xml:space="preserve"> </w:t>
      </w:r>
      <w:r w:rsidRPr="008157AC">
        <w:rPr>
          <w:rFonts w:ascii="Times New Roman" w:eastAsia="Times New Roman" w:hAnsi="Times New Roman" w:cs="Times New Roman"/>
          <w:b/>
          <w:bCs/>
          <w:color w:val="auto"/>
          <w:lang w:eastAsia="tr-TR"/>
        </w:rPr>
        <w:t xml:space="preserve">e-HİZMETLER bölümünden </w:t>
      </w:r>
      <w:r w:rsidR="00171A14">
        <w:rPr>
          <w:rFonts w:ascii="Times New Roman" w:eastAsia="Times New Roman" w:hAnsi="Times New Roman" w:cs="Times New Roman"/>
          <w:b/>
          <w:bCs/>
          <w:color w:val="auto"/>
          <w:lang w:eastAsia="tr-TR"/>
        </w:rPr>
        <w:t xml:space="preserve">veya E-Devlet üzerinden </w:t>
      </w:r>
      <w:r w:rsidRPr="008157AC">
        <w:rPr>
          <w:rFonts w:ascii="Times New Roman" w:eastAsia="Times New Roman" w:hAnsi="Times New Roman" w:cs="Times New Roman"/>
          <w:b/>
          <w:bCs/>
          <w:color w:val="auto"/>
          <w:lang w:eastAsia="tr-TR"/>
        </w:rPr>
        <w:t xml:space="preserve">çevrimiçi olarak yapılabilmektedir. </w:t>
      </w:r>
      <w:hyperlink r:id="rId7" w:history="1">
        <w:r w:rsidR="00171A14" w:rsidRPr="006A1090">
          <w:rPr>
            <w:rStyle w:val="Kpr"/>
            <w:rFonts w:ascii="Times New Roman" w:hAnsi="Times New Roman" w:cs="Times New Roman"/>
            <w:sz w:val="24"/>
            <w:szCs w:val="24"/>
          </w:rPr>
          <w:t>https://dijitalbakanlik.sanayi.gov.tr</w:t>
        </w:r>
      </w:hyperlink>
    </w:p>
    <w:p w:rsidR="00A96C47" w:rsidRPr="008157AC" w:rsidRDefault="00DA1291" w:rsidP="003D16E8">
      <w:pPr>
        <w:spacing w:after="0" w:line="240" w:lineRule="auto"/>
        <w:ind w:firstLine="708"/>
        <w:jc w:val="both"/>
        <w:rPr>
          <w:rFonts w:ascii="Times New Roman" w:hAnsi="Times New Roman" w:cs="Times New Roman"/>
          <w:b/>
          <w:color w:val="auto"/>
        </w:rPr>
      </w:pPr>
      <w:r w:rsidRPr="008157AC">
        <w:rPr>
          <w:rFonts w:ascii="Times New Roman" w:eastAsia="Times New Roman" w:hAnsi="Times New Roman" w:cs="Times New Roman"/>
          <w:b/>
          <w:bCs/>
          <w:color w:val="auto"/>
          <w:lang w:eastAsia="tr-TR"/>
        </w:rPr>
        <w:t>İlgililere Önemle Duyurulur.</w:t>
      </w:r>
      <w:r w:rsidR="003D16E8" w:rsidRPr="008157AC">
        <w:rPr>
          <w:rFonts w:ascii="Times New Roman" w:eastAsia="Times New Roman" w:hAnsi="Times New Roman" w:cs="Times New Roman"/>
          <w:color w:val="auto"/>
          <w:lang w:eastAsia="tr-TR"/>
        </w:rPr>
        <w:t xml:space="preserve"> </w:t>
      </w:r>
      <w:r w:rsidR="00CA560B">
        <w:rPr>
          <w:rFonts w:ascii="Times New Roman" w:hAnsi="Times New Roman" w:cs="Times New Roman"/>
          <w:b/>
          <w:color w:val="auto"/>
        </w:rPr>
        <w:t>Giresun</w:t>
      </w:r>
      <w:r w:rsidR="00A96C47" w:rsidRPr="008157AC">
        <w:rPr>
          <w:rFonts w:ascii="Times New Roman" w:hAnsi="Times New Roman" w:cs="Times New Roman"/>
          <w:b/>
          <w:color w:val="auto"/>
        </w:rPr>
        <w:t xml:space="preserve"> Sanayi ve Teknoloji İl Müdürlüğü (444 61 00)</w:t>
      </w:r>
    </w:p>
    <w:sectPr w:rsidR="00A96C47" w:rsidRPr="008157AC">
      <w:pgSz w:w="11906" w:h="16838"/>
      <w:pgMar w:top="709" w:right="720" w:bottom="720" w:left="72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207B2"/>
    <w:multiLevelType w:val="multilevel"/>
    <w:tmpl w:val="B1B4B9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1065C0"/>
    <w:multiLevelType w:val="hybridMultilevel"/>
    <w:tmpl w:val="9D74F87C"/>
    <w:lvl w:ilvl="0" w:tplc="FFF64490">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663661FD"/>
    <w:multiLevelType w:val="multilevel"/>
    <w:tmpl w:val="E4D43D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C89020C"/>
    <w:multiLevelType w:val="multilevel"/>
    <w:tmpl w:val="4E768D7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23"/>
    <w:rsid w:val="00016087"/>
    <w:rsid w:val="00153833"/>
    <w:rsid w:val="00171A14"/>
    <w:rsid w:val="00172EDB"/>
    <w:rsid w:val="001779C7"/>
    <w:rsid w:val="00242D5B"/>
    <w:rsid w:val="003137AA"/>
    <w:rsid w:val="003771DB"/>
    <w:rsid w:val="003D16E8"/>
    <w:rsid w:val="00464E52"/>
    <w:rsid w:val="00483B2D"/>
    <w:rsid w:val="00516C6A"/>
    <w:rsid w:val="00571FBA"/>
    <w:rsid w:val="005B3623"/>
    <w:rsid w:val="00640E55"/>
    <w:rsid w:val="006F32A4"/>
    <w:rsid w:val="00771ADC"/>
    <w:rsid w:val="00774D6E"/>
    <w:rsid w:val="00797A6F"/>
    <w:rsid w:val="007A0B10"/>
    <w:rsid w:val="008157AC"/>
    <w:rsid w:val="00874DDB"/>
    <w:rsid w:val="008D6CCB"/>
    <w:rsid w:val="00927CD5"/>
    <w:rsid w:val="00931C5D"/>
    <w:rsid w:val="009973EB"/>
    <w:rsid w:val="009A6AD3"/>
    <w:rsid w:val="009E5D03"/>
    <w:rsid w:val="009F0915"/>
    <w:rsid w:val="00A96C47"/>
    <w:rsid w:val="00AE0F5A"/>
    <w:rsid w:val="00BE7CFA"/>
    <w:rsid w:val="00C079D3"/>
    <w:rsid w:val="00C07EF1"/>
    <w:rsid w:val="00CA560B"/>
    <w:rsid w:val="00D66D4D"/>
    <w:rsid w:val="00D84D23"/>
    <w:rsid w:val="00DA1291"/>
    <w:rsid w:val="00DA316A"/>
    <w:rsid w:val="00DC4B76"/>
    <w:rsid w:val="00DF3C90"/>
    <w:rsid w:val="00E032C1"/>
    <w:rsid w:val="00E04980"/>
    <w:rsid w:val="00E12FB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08819-544E-41DE-BC45-E9F6BB8E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A2818"/>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nternetBalants">
    <w:name w:val="İnternet Bağlantısı"/>
    <w:rPr>
      <w:color w:val="000080"/>
      <w:u w:val="single"/>
    </w:rPr>
  </w:style>
  <w:style w:type="character" w:customStyle="1" w:styleId="ListLabel7">
    <w:name w:val="ListLabel 7"/>
    <w:qFormat/>
    <w:rPr>
      <w:rFonts w:ascii="Times New Roman" w:hAnsi="Times New Roman" w:cs="Symbol"/>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ZiyaretEdilminternetBalants">
    <w:name w:val="Ziyaret Edilmiş İnternet Bağlantısı"/>
    <w:rPr>
      <w:color w:val="800000"/>
      <w:u w:val="single"/>
    </w:rPr>
  </w:style>
  <w:style w:type="character" w:customStyle="1" w:styleId="ListLabel25">
    <w:name w:val="ListLabel 25"/>
    <w:qFormat/>
    <w:rPr>
      <w:rFonts w:ascii="Times New Roman" w:hAnsi="Times New Roman"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imes New Roman" w:hAnsi="Times New Roman"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DE5135"/>
    <w:pPr>
      <w:ind w:left="720"/>
      <w:contextualSpacing/>
    </w:pPr>
  </w:style>
  <w:style w:type="character" w:styleId="Kpr">
    <w:name w:val="Hyperlink"/>
    <w:basedOn w:val="VarsaylanParagrafYazTipi"/>
    <w:uiPriority w:val="99"/>
    <w:unhideWhenUsed/>
    <w:rsid w:val="005B3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jitalbakanlik.sanay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urapor.sanayi.gov.tr" TargetMode="External"/><Relationship Id="rId5" Type="http://schemas.openxmlformats.org/officeDocument/2006/relationships/hyperlink" Target="https://basvuruportal.tse.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Duru</dc:creator>
  <dc:description/>
  <cp:lastModifiedBy>Piraziz</cp:lastModifiedBy>
  <cp:revision>2</cp:revision>
  <cp:lastPrinted>2018-01-04T14:03:00Z</cp:lastPrinted>
  <dcterms:created xsi:type="dcterms:W3CDTF">2023-01-25T08:25:00Z</dcterms:created>
  <dcterms:modified xsi:type="dcterms:W3CDTF">2023-01-25T08:25:00Z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NeC]=-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